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9A7" w:rsidRDefault="00DA49A7" w:rsidP="001806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 иску прокурора Лоухского района женщина ограничена в родительских правах в отношении несовершеннолетнего ребенка.</w:t>
      </w:r>
    </w:p>
    <w:p w:rsidR="00DA49A7" w:rsidRDefault="00DA49A7" w:rsidP="001806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Прокуратура Лоухского района инициировала проверку по сообщению о причинении матерью телесных повреждений своему несовершеннолетнему сыну,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sz w:val="28"/>
            <w:szCs w:val="28"/>
          </w:rPr>
          <w:t>2010 г</w:t>
        </w:r>
      </w:smartTag>
      <w:r>
        <w:rPr>
          <w:rFonts w:ascii="Times New Roman" w:hAnsi="Times New Roman"/>
          <w:sz w:val="28"/>
          <w:szCs w:val="28"/>
        </w:rPr>
        <w:t xml:space="preserve">.р. </w:t>
      </w:r>
    </w:p>
    <w:p w:rsidR="00DA49A7" w:rsidRDefault="00DA49A7" w:rsidP="001806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 результатам, установлено, что данная семья с 2015 года состоит на учете в районных органах системы профилактики безнадзорности и правонарушений несовершеннолетних как неблагополучная. </w:t>
      </w:r>
    </w:p>
    <w:p w:rsidR="00DA49A7" w:rsidRDefault="00DA49A7" w:rsidP="001806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После развода родителей ребенок остался жить с 30-летней нигде неработающей матерью, которая устранилась от его воспитания. Проживая с сожителем, женщина периодически злоупотребляла спиртными напитками, была поставлена на учет врача нарколога. Ребенок подолгу был предоставлен сам себе, допускал многочисленные пропуски без уважительных причин учебных занятий, не был подготовлен к учебному процессу. По месту жительства семьи не были созданы условия для нормального развития несовершеннолетнего. В связи с наличием долга за коммунальные платежи, квартира была отключена от электроэнергии.</w:t>
      </w:r>
    </w:p>
    <w:p w:rsidR="00DA49A7" w:rsidRDefault="00DA49A7" w:rsidP="001806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Законный представитель несовершеннолетнего неоднократно привлекалась к административной ответственности по ст.5.35 КоАП за ненадлежащее исполнение родительских обязанностей, в том числе по фактам причинения в состоянии алкогольного опьянения телесных повреждений сыну.</w:t>
      </w:r>
    </w:p>
    <w:p w:rsidR="00DA49A7" w:rsidRPr="001806BE" w:rsidRDefault="00DA49A7" w:rsidP="00666EB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августе 2018 года женщина, пребывая в состоянии алкогольного опьянения, беспричинно нанесла сыну множественные телесные повреждения. По данному факту органами полиции возбуждено уголовное дело по признакам преступления, предусмотренного ст.116.1 УК РФ (</w:t>
      </w:r>
      <w:r w:rsidR="0008198E">
        <w:rPr>
          <w:rFonts w:ascii="Times New Roman" w:hAnsi="Times New Roman"/>
          <w:sz w:val="28"/>
          <w:szCs w:val="28"/>
        </w:rPr>
        <w:t xml:space="preserve">уголовное дело рассмотрено </w:t>
      </w:r>
      <w:proofErr w:type="spellStart"/>
      <w:r w:rsidR="0008198E">
        <w:rPr>
          <w:rFonts w:ascii="Times New Roman" w:hAnsi="Times New Roman"/>
          <w:sz w:val="28"/>
          <w:szCs w:val="28"/>
        </w:rPr>
        <w:t>Лоухским</w:t>
      </w:r>
      <w:proofErr w:type="spellEnd"/>
      <w:r w:rsidR="0008198E">
        <w:rPr>
          <w:rFonts w:ascii="Times New Roman" w:hAnsi="Times New Roman"/>
          <w:sz w:val="28"/>
          <w:szCs w:val="28"/>
        </w:rPr>
        <w:t xml:space="preserve"> районным судом, женщина назначено наказание в виде обязательных работ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).</w:t>
      </w:r>
    </w:p>
    <w:p w:rsidR="00DA49A7" w:rsidRDefault="00DA49A7" w:rsidP="001806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 указанного времени несовершеннолетний стал постоянно проживать с отцом и бабушкой, которая на собственные средства полностью обеспечивала его содержание, обучение и воспитание. Мать ребенка участие в его жизни не принимала.</w:t>
      </w:r>
    </w:p>
    <w:p w:rsidR="00DA49A7" w:rsidRDefault="00DA49A7" w:rsidP="001806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 данным основаниям прокурор района обратился с исковым заявлением в суд об ограничении женщины в родительских правах и взыскании алиментов на содержание несовершеннолетнего сына.</w:t>
      </w:r>
    </w:p>
    <w:p w:rsidR="00DA49A7" w:rsidRDefault="00DA49A7" w:rsidP="001806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8198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ступившим в законную силу решением Лоухского районного суда требования прокурора удовлетворены в полном объеме. </w:t>
      </w:r>
    </w:p>
    <w:p w:rsidR="00DA49A7" w:rsidRDefault="00DA49A7" w:rsidP="003F185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Контроль за исполнением решения суда и поведением матери возложен на орган опеки и попечительства. В случае непринятия мер к исполнению должным образом родительских обязанностей, женщина впоследствии может быть лишена родительских прав в отношении ребенка.</w:t>
      </w:r>
    </w:p>
    <w:p w:rsidR="00DA49A7" w:rsidRDefault="00DA49A7" w:rsidP="00666EB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в связи с установленным бездействием органа опеки и попечительства судом в порядке ч.1 ст.226 ГПК РФ по ходатайству прокурора вынесено частное определение в адрес Главы администрации Лоухского муниципального района, ответственного за исполнение соответствующих полномочий.  </w:t>
      </w:r>
    </w:p>
    <w:p w:rsidR="00DA49A7" w:rsidRDefault="00DA49A7" w:rsidP="00666EB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49A7" w:rsidRPr="001806BE" w:rsidRDefault="00DA49A7" w:rsidP="001806BE">
      <w:pPr>
        <w:jc w:val="both"/>
        <w:rPr>
          <w:rFonts w:ascii="Times New Roman" w:hAnsi="Times New Roman"/>
          <w:sz w:val="28"/>
          <w:szCs w:val="28"/>
        </w:rPr>
      </w:pPr>
    </w:p>
    <w:sectPr w:rsidR="00DA49A7" w:rsidRPr="001806BE" w:rsidSect="00F47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6BB5"/>
    <w:rsid w:val="0008198E"/>
    <w:rsid w:val="001806BE"/>
    <w:rsid w:val="003F1853"/>
    <w:rsid w:val="00666EBA"/>
    <w:rsid w:val="00B91C87"/>
    <w:rsid w:val="00C46BB5"/>
    <w:rsid w:val="00D01643"/>
    <w:rsid w:val="00D3404B"/>
    <w:rsid w:val="00DA49A7"/>
    <w:rsid w:val="00EC0087"/>
    <w:rsid w:val="00F4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FF36564"/>
  <w15:docId w15:val="{483A90CE-C72F-4EB2-BB01-6ACC88EE9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42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Прокуратура Лоухского района</cp:lastModifiedBy>
  <cp:revision>5</cp:revision>
  <dcterms:created xsi:type="dcterms:W3CDTF">2019-04-23T08:45:00Z</dcterms:created>
  <dcterms:modified xsi:type="dcterms:W3CDTF">2019-06-26T08:33:00Z</dcterms:modified>
</cp:coreProperties>
</file>